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D7" w:rsidRPr="00A73ED7" w:rsidRDefault="0069579B" w:rsidP="00A73ED7">
      <w:pPr>
        <w:jc w:val="center"/>
        <w:rPr>
          <w:rFonts w:ascii="標楷體" w:eastAsia="標楷體" w:hAnsi="標楷體"/>
          <w:b/>
          <w:spacing w:val="26"/>
          <w:sz w:val="56"/>
          <w:szCs w:val="56"/>
        </w:rPr>
      </w:pPr>
      <w:r w:rsidRPr="000227C2">
        <w:rPr>
          <w:rFonts w:ascii="標楷體" w:eastAsia="標楷體" w:hAnsi="標楷體" w:cs="細明體" w:hint="eastAsia"/>
          <w:b/>
          <w:noProof/>
          <w:sz w:val="44"/>
          <w:szCs w:val="4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4406900</wp:posOffset>
            </wp:positionH>
            <wp:positionV relativeFrom="paragraph">
              <wp:posOffset>574040</wp:posOffset>
            </wp:positionV>
            <wp:extent cx="492760" cy="571500"/>
            <wp:effectExtent l="0" t="0" r="254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3ED7" w:rsidRPr="00A73ED7">
        <w:rPr>
          <w:rFonts w:ascii="標楷體" w:eastAsia="標楷體" w:hAnsi="標楷體" w:hint="eastAsia"/>
          <w:b/>
          <w:spacing w:val="26"/>
          <w:sz w:val="56"/>
          <w:szCs w:val="56"/>
        </w:rPr>
        <w:t>社團法人新竹市殘障運動發展協會</w:t>
      </w:r>
    </w:p>
    <w:p w:rsidR="00A73ED7" w:rsidRPr="00D87395" w:rsidRDefault="00A73ED7" w:rsidP="00A73ED7">
      <w:pPr>
        <w:rPr>
          <w:rFonts w:ascii="標楷體" w:eastAsia="SimSun" w:hAnsi="標楷體"/>
          <w:b/>
          <w:sz w:val="44"/>
          <w:szCs w:val="44"/>
        </w:rPr>
      </w:pPr>
      <w:r w:rsidRPr="00A73ED7">
        <w:rPr>
          <w:rFonts w:ascii="標楷體" w:eastAsia="標楷體" w:hAnsi="標楷體" w:cs="細明體" w:hint="eastAsia"/>
          <w:b/>
          <w:bCs/>
          <w:sz w:val="32"/>
        </w:rPr>
        <w:t xml:space="preserve">                  </w:t>
      </w:r>
      <w:r w:rsidR="0002456B">
        <w:rPr>
          <w:rFonts w:ascii="標楷體" w:eastAsia="標楷體" w:hAnsi="標楷體" w:cs="細明體" w:hint="eastAsia"/>
          <w:b/>
          <w:bCs/>
          <w:sz w:val="32"/>
        </w:rPr>
        <w:t xml:space="preserve"> </w:t>
      </w:r>
      <w:r w:rsidR="00CD058E" w:rsidRPr="00CD058E">
        <w:rPr>
          <w:rFonts w:ascii="標楷體" w:eastAsia="標楷體" w:hAnsi="標楷體" w:hint="eastAsia"/>
          <w:b/>
          <w:sz w:val="48"/>
          <w:szCs w:val="48"/>
        </w:rPr>
        <w:t>一</w:t>
      </w:r>
      <w:r w:rsidRPr="00A73ED7">
        <w:rPr>
          <w:rFonts w:ascii="標楷體" w:eastAsia="標楷體" w:hAnsi="標楷體" w:hint="eastAsia"/>
          <w:b/>
          <w:sz w:val="48"/>
          <w:szCs w:val="48"/>
        </w:rPr>
        <w:t>月份會務資訊</w:t>
      </w:r>
      <w:r w:rsidRPr="00A73ED7">
        <w:rPr>
          <w:rFonts w:ascii="標楷體" w:eastAsia="標楷體" w:hAnsi="標楷體" w:cs="細明體" w:hint="eastAsia"/>
          <w:b/>
          <w:sz w:val="44"/>
          <w:szCs w:val="44"/>
        </w:rPr>
        <w:t xml:space="preserve"> </w:t>
      </w:r>
    </w:p>
    <w:p w:rsidR="00CD058E" w:rsidRPr="00CD058E" w:rsidRDefault="00CD058E" w:rsidP="00CD058E">
      <w:pPr>
        <w:rPr>
          <w:rFonts w:ascii="標楷體" w:eastAsia="SimSun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A73ED7" w:rsidRPr="00CD058E">
        <w:rPr>
          <w:rFonts w:ascii="標楷體" w:eastAsia="標楷體" w:hAnsi="標楷體" w:hint="eastAsia"/>
          <w:b/>
          <w:sz w:val="56"/>
          <w:szCs w:val="56"/>
        </w:rPr>
        <w:t>親愛的會員朋友們：</w:t>
      </w:r>
    </w:p>
    <w:p w:rsidR="00CD058E" w:rsidRPr="00CD058E" w:rsidRDefault="00CD058E" w:rsidP="00CD058E">
      <w:pPr>
        <w:ind w:firstLineChars="400" w:firstLine="1281"/>
        <w:rPr>
          <w:rFonts w:ascii="標楷體" w:eastAsia="SimSun" w:hAnsi="標楷體" w:cs="Arial"/>
          <w:b/>
          <w:spacing w:val="20"/>
          <w:sz w:val="56"/>
          <w:szCs w:val="56"/>
        </w:rPr>
      </w:pPr>
      <w:r w:rsidRPr="00CD058E">
        <w:rPr>
          <w:rFonts w:ascii="標楷體" w:eastAsia="標楷體" w:hAnsi="標楷體" w:hint="eastAsia"/>
          <w:b/>
          <w:noProof/>
          <w:spacing w:val="26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0766327" wp14:editId="08C6CB07">
            <wp:simplePos x="0" y="0"/>
            <wp:positionH relativeFrom="column">
              <wp:posOffset>1155700</wp:posOffset>
            </wp:positionH>
            <wp:positionV relativeFrom="paragraph">
              <wp:posOffset>381000</wp:posOffset>
            </wp:positionV>
            <wp:extent cx="5676900" cy="2347714"/>
            <wp:effectExtent l="0" t="0" r="0" b="0"/>
            <wp:wrapNone/>
            <wp:docPr id="3" name="圖片 2" descr="spr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34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8E">
        <w:rPr>
          <w:rFonts w:ascii="標楷體" w:eastAsia="標楷體" w:hAnsi="標楷體" w:cs="Arial" w:hint="eastAsia"/>
          <w:b/>
          <w:spacing w:val="20"/>
          <w:sz w:val="56"/>
          <w:szCs w:val="56"/>
        </w:rPr>
        <w:t>金雞</w:t>
      </w:r>
      <w:r w:rsidRPr="00CD058E">
        <w:rPr>
          <w:rFonts w:ascii="標楷體" w:eastAsia="標楷體" w:hAnsi="標楷體" w:cs="Arial"/>
          <w:b/>
          <w:spacing w:val="20"/>
          <w:sz w:val="56"/>
          <w:szCs w:val="56"/>
        </w:rPr>
        <w:t>騰</w:t>
      </w:r>
      <w:proofErr w:type="gramStart"/>
      <w:r w:rsidRPr="00CD058E">
        <w:rPr>
          <w:rFonts w:ascii="標楷體" w:eastAsia="標楷體" w:hAnsi="標楷體" w:cs="Arial"/>
          <w:b/>
          <w:spacing w:val="20"/>
          <w:sz w:val="56"/>
          <w:szCs w:val="56"/>
        </w:rPr>
        <w:t>祥</w:t>
      </w:r>
      <w:proofErr w:type="gramEnd"/>
      <w:r w:rsidRPr="00CD058E">
        <w:rPr>
          <w:rFonts w:ascii="標楷體" w:eastAsia="標楷體" w:hAnsi="標楷體" w:cs="Arial" w:hint="eastAsia"/>
          <w:b/>
          <w:spacing w:val="20"/>
          <w:sz w:val="56"/>
          <w:szCs w:val="56"/>
        </w:rPr>
        <w:t>賀新春</w:t>
      </w:r>
      <w:r w:rsidRPr="00CD058E">
        <w:rPr>
          <w:rFonts w:ascii="標楷體" w:eastAsia="SimSun" w:hAnsi="標楷體" w:cs="Arial" w:hint="eastAsia"/>
          <w:b/>
          <w:spacing w:val="20"/>
          <w:sz w:val="56"/>
          <w:szCs w:val="56"/>
        </w:rPr>
        <w:t xml:space="preserve"> </w:t>
      </w:r>
    </w:p>
    <w:p w:rsidR="00CD058E" w:rsidRPr="00CD058E" w:rsidRDefault="00CD058E" w:rsidP="00D87395">
      <w:pPr>
        <w:ind w:firstLineChars="300" w:firstLine="1802"/>
        <w:rPr>
          <w:rFonts w:ascii="標楷體" w:eastAsia="標楷體" w:hAnsi="標楷體"/>
          <w:sz w:val="56"/>
          <w:szCs w:val="56"/>
        </w:rPr>
      </w:pPr>
      <w:r w:rsidRPr="00CD058E">
        <w:rPr>
          <w:rFonts w:ascii="標楷體" w:eastAsia="標楷體" w:hAnsi="標楷體" w:cs="Arial" w:hint="eastAsia"/>
          <w:b/>
          <w:spacing w:val="20"/>
          <w:sz w:val="56"/>
          <w:szCs w:val="56"/>
        </w:rPr>
        <w:t>新春送吉祥囖</w:t>
      </w:r>
      <w:r w:rsidRPr="00CD058E">
        <w:rPr>
          <w:rFonts w:ascii="標楷體" w:eastAsia="標楷體" w:hAnsi="標楷體" w:hint="eastAsia"/>
          <w:sz w:val="56"/>
          <w:szCs w:val="56"/>
        </w:rPr>
        <w:t>！</w:t>
      </w:r>
    </w:p>
    <w:p w:rsidR="00CD058E" w:rsidRPr="00CD058E" w:rsidRDefault="00CD058E" w:rsidP="00CD058E">
      <w:pPr>
        <w:spacing w:line="400" w:lineRule="exact"/>
        <w:rPr>
          <w:rFonts w:ascii="標楷體" w:eastAsia="標楷體" w:hAnsi="標楷體" w:cs="Arial"/>
          <w:b/>
          <w:color w:val="666666"/>
          <w:spacing w:val="20"/>
          <w:sz w:val="56"/>
          <w:szCs w:val="56"/>
        </w:rPr>
      </w:pPr>
    </w:p>
    <w:p w:rsidR="00A73ED7" w:rsidRPr="00A73ED7" w:rsidRDefault="00CD058E" w:rsidP="00CD058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A73ED7" w:rsidRPr="007345FA" w:rsidRDefault="00A73ED7" w:rsidP="00A73ED7">
      <w:pPr>
        <w:rPr>
          <w:rFonts w:ascii="標楷體" w:eastAsia="SimSun" w:hAnsi="標楷體"/>
          <w:sz w:val="28"/>
          <w:szCs w:val="28"/>
        </w:rPr>
      </w:pPr>
      <w:r w:rsidRPr="00A73E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D058E" w:rsidRDefault="00CD058E" w:rsidP="00CD058E">
      <w:pPr>
        <w:ind w:firstLineChars="100" w:firstLine="442"/>
        <w:rPr>
          <w:rFonts w:ascii="標楷體" w:eastAsia="SimSun" w:hAnsi="標楷體"/>
          <w:b/>
          <w:sz w:val="44"/>
          <w:szCs w:val="44"/>
        </w:rPr>
      </w:pPr>
    </w:p>
    <w:p w:rsidR="007345FA" w:rsidRPr="0026150E" w:rsidRDefault="007345FA" w:rsidP="00CD058E">
      <w:pPr>
        <w:ind w:firstLineChars="100" w:firstLine="440"/>
        <w:rPr>
          <w:rFonts w:ascii="標楷體" w:eastAsia="標楷體" w:hAnsi="標楷體"/>
          <w:sz w:val="44"/>
          <w:szCs w:val="44"/>
        </w:rPr>
      </w:pPr>
      <w:r w:rsidRPr="007345FA">
        <w:rPr>
          <w:rFonts w:ascii="標楷體" w:eastAsia="標楷體" w:hAnsi="標楷體"/>
          <w:b/>
          <w:noProof/>
          <w:sz w:val="44"/>
          <w:szCs w:val="4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294640" cy="294640"/>
            <wp:effectExtent l="0" t="0" r="0" b="0"/>
            <wp:wrapNone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150E">
        <w:rPr>
          <w:rFonts w:ascii="標楷體" w:eastAsia="標楷體" w:hAnsi="標楷體" w:hint="eastAsia"/>
          <w:b/>
          <w:sz w:val="44"/>
          <w:szCs w:val="44"/>
        </w:rPr>
        <w:t>會務資訊：</w:t>
      </w:r>
    </w:p>
    <w:p w:rsidR="007345FA" w:rsidRPr="007345FA" w:rsidRDefault="007345FA" w:rsidP="00365A82">
      <w:pPr>
        <w:pStyle w:val="a4"/>
        <w:spacing w:line="460" w:lineRule="exact"/>
        <w:ind w:left="280" w:hangingChars="100" w:hanging="280"/>
        <w:rPr>
          <w:rFonts w:ascii="標楷體" w:hAnsi="標楷體"/>
          <w:sz w:val="32"/>
          <w:szCs w:val="32"/>
        </w:rPr>
      </w:pPr>
      <w:r w:rsidRPr="00B954F1">
        <w:rPr>
          <w:rFonts w:ascii="標楷體" w:hAnsi="標楷體" w:hint="eastAsia"/>
          <w:sz w:val="28"/>
          <w:szCs w:val="28"/>
        </w:rPr>
        <w:t>◎</w:t>
      </w:r>
      <w:r w:rsidRPr="007345FA">
        <w:rPr>
          <w:rFonts w:ascii="標楷體" w:hAnsi="標楷體" w:hint="eastAsia"/>
          <w:sz w:val="32"/>
          <w:szCs w:val="32"/>
        </w:rPr>
        <w:t>第十</w:t>
      </w:r>
      <w:r w:rsidR="00CD058E">
        <w:rPr>
          <w:rFonts w:ascii="標楷體" w:hAnsi="標楷體" w:hint="eastAsia"/>
          <w:sz w:val="32"/>
          <w:szCs w:val="32"/>
        </w:rPr>
        <w:t>一</w:t>
      </w:r>
      <w:r w:rsidRPr="007345FA">
        <w:rPr>
          <w:rFonts w:ascii="標楷體" w:hAnsi="標楷體" w:hint="eastAsia"/>
          <w:sz w:val="32"/>
          <w:szCs w:val="32"/>
        </w:rPr>
        <w:t>屆第一次會員大會暨理監事選舉圓滿成功，感謝各位親愛會員們的協助與支持，來賓長官蒞臨，讓本次活動多采多姿！</w:t>
      </w:r>
    </w:p>
    <w:p w:rsidR="00E63BC3" w:rsidRDefault="00E63BC3" w:rsidP="007345FA">
      <w:pPr>
        <w:pStyle w:val="a4"/>
        <w:spacing w:line="460" w:lineRule="exact"/>
        <w:ind w:firstLineChars="100" w:firstLine="320"/>
        <w:rPr>
          <w:rFonts w:ascii="標楷體" w:hAnsi="標楷體"/>
          <w:sz w:val="32"/>
          <w:szCs w:val="32"/>
        </w:rPr>
      </w:pPr>
    </w:p>
    <w:p w:rsidR="007345FA" w:rsidRPr="007345FA" w:rsidRDefault="007345FA" w:rsidP="007345FA">
      <w:pPr>
        <w:pStyle w:val="a4"/>
        <w:spacing w:line="460" w:lineRule="exact"/>
        <w:ind w:firstLineChars="100" w:firstLine="320"/>
        <w:rPr>
          <w:rFonts w:ascii="標楷體" w:hAnsi="標楷體"/>
          <w:sz w:val="32"/>
          <w:szCs w:val="32"/>
        </w:rPr>
      </w:pPr>
      <w:proofErr w:type="gramStart"/>
      <w:r w:rsidRPr="007345FA">
        <w:rPr>
          <w:rFonts w:ascii="標楷體" w:hAnsi="標楷體" w:hint="eastAsia"/>
          <w:sz w:val="32"/>
          <w:szCs w:val="32"/>
        </w:rPr>
        <w:t>第十</w:t>
      </w:r>
      <w:r w:rsidR="00CD058E">
        <w:rPr>
          <w:rFonts w:ascii="標楷體" w:hAnsi="標楷體" w:hint="eastAsia"/>
          <w:sz w:val="32"/>
          <w:szCs w:val="32"/>
        </w:rPr>
        <w:t>一</w:t>
      </w:r>
      <w:r w:rsidRPr="007345FA">
        <w:rPr>
          <w:rFonts w:ascii="標楷體" w:hAnsi="標楷體" w:hint="eastAsia"/>
          <w:sz w:val="32"/>
          <w:szCs w:val="32"/>
        </w:rPr>
        <w:t>屆理監事</w:t>
      </w:r>
      <w:proofErr w:type="gramEnd"/>
      <w:r w:rsidRPr="007345FA">
        <w:rPr>
          <w:rFonts w:ascii="標楷體" w:hAnsi="標楷體" w:hint="eastAsia"/>
          <w:sz w:val="32"/>
          <w:szCs w:val="32"/>
        </w:rPr>
        <w:t>當選名單如下：</w:t>
      </w:r>
    </w:p>
    <w:p w:rsidR="00CD058E" w:rsidRDefault="007345FA" w:rsidP="007345FA">
      <w:pPr>
        <w:pStyle w:val="a4"/>
        <w:spacing w:line="460" w:lineRule="exact"/>
        <w:rPr>
          <w:rFonts w:ascii="標楷體" w:eastAsia="SimSun" w:hAnsi="標楷體"/>
          <w:sz w:val="32"/>
          <w:szCs w:val="32"/>
        </w:rPr>
      </w:pPr>
      <w:r w:rsidRPr="007345FA">
        <w:rPr>
          <w:rFonts w:ascii="標楷體" w:hAnsi="標楷體" w:hint="eastAsia"/>
          <w:sz w:val="32"/>
          <w:szCs w:val="32"/>
        </w:rPr>
        <w:t xml:space="preserve">  </w:t>
      </w:r>
      <w:r w:rsidRPr="007345FA">
        <w:rPr>
          <w:rFonts w:ascii="標楷體" w:hAnsi="標楷體" w:hint="eastAsia"/>
          <w:sz w:val="32"/>
          <w:szCs w:val="32"/>
          <w:u w:val="single"/>
        </w:rPr>
        <w:t>理 事 長</w:t>
      </w:r>
      <w:r w:rsidRPr="007345FA">
        <w:rPr>
          <w:rFonts w:ascii="標楷體" w:hAnsi="標楷體" w:hint="eastAsia"/>
          <w:sz w:val="32"/>
          <w:szCs w:val="32"/>
        </w:rPr>
        <w:t>：</w:t>
      </w:r>
      <w:r w:rsidR="00CD058E" w:rsidRPr="007345FA">
        <w:rPr>
          <w:rFonts w:ascii="標楷體" w:hAnsi="標楷體" w:hint="eastAsia"/>
          <w:sz w:val="32"/>
          <w:szCs w:val="32"/>
        </w:rPr>
        <w:t>楊清秀</w:t>
      </w:r>
    </w:p>
    <w:p w:rsidR="007345FA" w:rsidRPr="007345FA" w:rsidRDefault="007345FA" w:rsidP="007345FA">
      <w:pPr>
        <w:pStyle w:val="a4"/>
        <w:spacing w:line="460" w:lineRule="exact"/>
        <w:rPr>
          <w:rFonts w:ascii="標楷體" w:hAnsi="標楷體"/>
          <w:sz w:val="32"/>
          <w:szCs w:val="32"/>
        </w:rPr>
      </w:pPr>
      <w:r w:rsidRPr="007345FA">
        <w:rPr>
          <w:rFonts w:ascii="標楷體" w:hAnsi="標楷體" w:hint="eastAsia"/>
          <w:sz w:val="32"/>
          <w:szCs w:val="32"/>
        </w:rPr>
        <w:t xml:space="preserve">  </w:t>
      </w:r>
      <w:r w:rsidRPr="007345FA">
        <w:rPr>
          <w:rFonts w:ascii="標楷體" w:hAnsi="標楷體" w:hint="eastAsia"/>
          <w:sz w:val="32"/>
          <w:szCs w:val="32"/>
          <w:u w:val="single"/>
        </w:rPr>
        <w:t>常務理事</w:t>
      </w:r>
      <w:r w:rsidRPr="007345FA">
        <w:rPr>
          <w:rFonts w:ascii="標楷體" w:hAnsi="標楷體" w:hint="eastAsia"/>
          <w:sz w:val="32"/>
          <w:szCs w:val="32"/>
        </w:rPr>
        <w:t>：</w:t>
      </w:r>
      <w:r w:rsidR="00CD058E" w:rsidRPr="007345FA">
        <w:rPr>
          <w:rFonts w:ascii="標楷體" w:hAnsi="標楷體" w:hint="eastAsia"/>
          <w:sz w:val="32"/>
          <w:szCs w:val="32"/>
        </w:rPr>
        <w:t>柯聰賢</w:t>
      </w:r>
      <w:r w:rsidRPr="007345FA">
        <w:rPr>
          <w:rFonts w:ascii="標楷體" w:hAnsi="標楷體" w:hint="eastAsia"/>
          <w:sz w:val="32"/>
          <w:szCs w:val="32"/>
        </w:rPr>
        <w:t>、劉曉文</w:t>
      </w:r>
    </w:p>
    <w:p w:rsidR="007345FA" w:rsidRPr="007345FA" w:rsidRDefault="007345FA" w:rsidP="007345FA">
      <w:pPr>
        <w:pStyle w:val="a4"/>
        <w:spacing w:line="460" w:lineRule="exact"/>
        <w:rPr>
          <w:rFonts w:ascii="標楷體" w:hAnsi="標楷體"/>
          <w:sz w:val="32"/>
          <w:szCs w:val="32"/>
        </w:rPr>
      </w:pPr>
      <w:r w:rsidRPr="007345FA">
        <w:rPr>
          <w:rFonts w:ascii="標楷體" w:hAnsi="標楷體" w:hint="eastAsia"/>
          <w:sz w:val="32"/>
          <w:szCs w:val="32"/>
        </w:rPr>
        <w:t xml:space="preserve">  </w:t>
      </w:r>
      <w:r w:rsidRPr="007345FA">
        <w:rPr>
          <w:rFonts w:ascii="標楷體" w:hAnsi="標楷體" w:hint="eastAsia"/>
          <w:sz w:val="32"/>
          <w:szCs w:val="32"/>
          <w:u w:val="single"/>
        </w:rPr>
        <w:t>常務監事</w:t>
      </w:r>
      <w:r w:rsidRPr="007345FA">
        <w:rPr>
          <w:rFonts w:ascii="標楷體" w:hAnsi="標楷體" w:hint="eastAsia"/>
          <w:sz w:val="32"/>
          <w:szCs w:val="32"/>
        </w:rPr>
        <w:t>：楊國清</w:t>
      </w:r>
    </w:p>
    <w:p w:rsidR="007345FA" w:rsidRPr="007345FA" w:rsidRDefault="007345FA" w:rsidP="007345FA">
      <w:pPr>
        <w:pStyle w:val="a4"/>
        <w:spacing w:line="460" w:lineRule="exact"/>
        <w:rPr>
          <w:rFonts w:ascii="標楷體" w:hAnsi="標楷體"/>
          <w:sz w:val="32"/>
          <w:szCs w:val="32"/>
        </w:rPr>
      </w:pPr>
      <w:r w:rsidRPr="007345FA">
        <w:rPr>
          <w:rFonts w:ascii="標楷體" w:hAnsi="標楷體" w:hint="eastAsia"/>
          <w:sz w:val="32"/>
          <w:szCs w:val="32"/>
        </w:rPr>
        <w:t xml:space="preserve">  </w:t>
      </w:r>
      <w:r w:rsidRPr="007345FA">
        <w:rPr>
          <w:rFonts w:ascii="標楷體" w:hAnsi="標楷體" w:hint="eastAsia"/>
          <w:sz w:val="32"/>
          <w:szCs w:val="32"/>
          <w:u w:val="single"/>
        </w:rPr>
        <w:t>理    事</w:t>
      </w:r>
      <w:r w:rsidRPr="007345FA">
        <w:rPr>
          <w:rFonts w:ascii="標楷體" w:hAnsi="標楷體" w:hint="eastAsia"/>
          <w:sz w:val="32"/>
          <w:szCs w:val="32"/>
        </w:rPr>
        <w:t>：吳武松、</w:t>
      </w:r>
      <w:r w:rsidR="003D1589" w:rsidRPr="003D1589">
        <w:rPr>
          <w:rFonts w:ascii="標楷體" w:hAnsi="標楷體" w:hint="eastAsia"/>
          <w:sz w:val="32"/>
          <w:szCs w:val="32"/>
        </w:rPr>
        <w:t>陳</w:t>
      </w:r>
      <w:r w:rsidR="003D1589">
        <w:rPr>
          <w:rFonts w:ascii="標楷體" w:hAnsi="標楷體" w:hint="eastAsia"/>
          <w:sz w:val="32"/>
          <w:szCs w:val="32"/>
        </w:rPr>
        <w:t>煌賓</w:t>
      </w:r>
      <w:r w:rsidRPr="007345FA">
        <w:rPr>
          <w:rFonts w:ascii="標楷體" w:hAnsi="標楷體" w:hint="eastAsia"/>
          <w:sz w:val="32"/>
          <w:szCs w:val="32"/>
        </w:rPr>
        <w:t>、胡偉欽、戴加揚、楊忠鑫、</w:t>
      </w:r>
      <w:r w:rsidR="00CD058E" w:rsidRPr="007345FA">
        <w:rPr>
          <w:rFonts w:ascii="標楷體" w:hAnsi="標楷體" w:hint="eastAsia"/>
          <w:sz w:val="32"/>
          <w:szCs w:val="32"/>
        </w:rPr>
        <w:t>何邦華</w:t>
      </w:r>
    </w:p>
    <w:p w:rsidR="00D87395" w:rsidRDefault="007345FA" w:rsidP="00D87395">
      <w:pPr>
        <w:pStyle w:val="a4"/>
        <w:spacing w:line="460" w:lineRule="exact"/>
        <w:rPr>
          <w:rFonts w:ascii="標楷體" w:eastAsia="SimSun" w:hAnsi="標楷體"/>
          <w:sz w:val="32"/>
          <w:szCs w:val="32"/>
        </w:rPr>
      </w:pPr>
      <w:r w:rsidRPr="007345FA">
        <w:rPr>
          <w:rFonts w:ascii="標楷體" w:hAnsi="標楷體" w:hint="eastAsia"/>
          <w:sz w:val="32"/>
          <w:szCs w:val="32"/>
        </w:rPr>
        <w:t xml:space="preserve">  </w:t>
      </w:r>
      <w:r w:rsidRPr="007345FA">
        <w:rPr>
          <w:rFonts w:ascii="標楷體" w:hAnsi="標楷體" w:hint="eastAsia"/>
          <w:sz w:val="32"/>
          <w:szCs w:val="32"/>
          <w:u w:val="single"/>
        </w:rPr>
        <w:t>監    事</w:t>
      </w:r>
      <w:r w:rsidRPr="007345FA">
        <w:rPr>
          <w:rFonts w:ascii="標楷體" w:hAnsi="標楷體" w:hint="eastAsia"/>
          <w:sz w:val="32"/>
          <w:szCs w:val="32"/>
        </w:rPr>
        <w:t>：</w:t>
      </w:r>
      <w:r w:rsidR="00CD058E" w:rsidRPr="007345FA">
        <w:rPr>
          <w:rFonts w:ascii="標楷體" w:hAnsi="標楷體" w:hint="eastAsia"/>
          <w:sz w:val="32"/>
          <w:szCs w:val="32"/>
        </w:rPr>
        <w:t>黃明騫</w:t>
      </w:r>
      <w:r w:rsidRPr="007345FA">
        <w:rPr>
          <w:rFonts w:ascii="標楷體" w:hAnsi="標楷體" w:hint="eastAsia"/>
          <w:sz w:val="32"/>
          <w:szCs w:val="32"/>
        </w:rPr>
        <w:t>、陳文雄</w:t>
      </w:r>
    </w:p>
    <w:p w:rsidR="00D87395" w:rsidRDefault="00365A82" w:rsidP="00D87395">
      <w:pPr>
        <w:pStyle w:val="a4"/>
        <w:spacing w:line="460" w:lineRule="exact"/>
        <w:rPr>
          <w:rFonts w:ascii="標楷體" w:eastAsia="SimSun" w:hAnsi="標楷體"/>
          <w:sz w:val="32"/>
          <w:szCs w:val="32"/>
        </w:rPr>
      </w:pPr>
      <w:r w:rsidRPr="00AB6CE9">
        <w:rPr>
          <w:rFonts w:ascii="標楷體" w:hAnsi="標楷體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35CF3EED" wp14:editId="6AADCE48">
            <wp:simplePos x="0" y="0"/>
            <wp:positionH relativeFrom="column">
              <wp:posOffset>114300</wp:posOffset>
            </wp:positionH>
            <wp:positionV relativeFrom="paragraph">
              <wp:posOffset>215900</wp:posOffset>
            </wp:positionV>
            <wp:extent cx="3009900" cy="53340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SimSun" w:hAnsi="標楷體" w:hint="eastAsia"/>
          <w:sz w:val="32"/>
          <w:szCs w:val="32"/>
        </w:rPr>
        <w:t xml:space="preserve">  </w:t>
      </w:r>
      <w:bookmarkStart w:id="0" w:name="_GoBack"/>
      <w:bookmarkEnd w:id="0"/>
    </w:p>
    <w:p w:rsidR="00D87395" w:rsidRPr="00D87395" w:rsidRDefault="00D87395" w:rsidP="00365A82">
      <w:pPr>
        <w:pStyle w:val="a4"/>
        <w:spacing w:line="460" w:lineRule="exact"/>
        <w:ind w:firstLineChars="1700" w:firstLine="5440"/>
        <w:rPr>
          <w:rFonts w:ascii="標楷體" w:eastAsia="SimSun" w:hAnsi="標楷體"/>
          <w:sz w:val="32"/>
          <w:szCs w:val="32"/>
        </w:rPr>
      </w:pPr>
    </w:p>
    <w:p w:rsidR="00D87395" w:rsidRPr="00CD058E" w:rsidRDefault="00D87395" w:rsidP="007345FA">
      <w:pPr>
        <w:spacing w:line="460" w:lineRule="exact"/>
        <w:rPr>
          <w:rFonts w:ascii="標楷體" w:eastAsia="SimSun" w:hAnsi="標楷體"/>
          <w:b/>
          <w:sz w:val="28"/>
          <w:szCs w:val="28"/>
        </w:rPr>
      </w:pPr>
    </w:p>
    <w:p w:rsidR="007345FA" w:rsidRPr="00365A82" w:rsidRDefault="00365A82" w:rsidP="007345FA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B954F1">
        <w:rPr>
          <w:rFonts w:ascii="標楷體" w:hAnsi="標楷體" w:hint="eastAsia"/>
          <w:sz w:val="28"/>
          <w:szCs w:val="28"/>
        </w:rPr>
        <w:t>◎</w:t>
      </w:r>
      <w:r w:rsidR="007345FA" w:rsidRPr="00365A82">
        <w:rPr>
          <w:rFonts w:ascii="標楷體" w:eastAsia="標楷體" w:hAnsi="標楷體" w:hint="eastAsia"/>
          <w:sz w:val="32"/>
          <w:szCs w:val="32"/>
        </w:rPr>
        <w:t>新年來臨，本會除了延續以往的運動，也積極創新辦理其他活動，盼望會員朋友們繼續支持，以下是</w:t>
      </w:r>
      <w:proofErr w:type="gramStart"/>
      <w:r w:rsidR="007345FA" w:rsidRPr="00365A82">
        <w:rPr>
          <w:rFonts w:ascii="標楷體" w:eastAsia="標楷體" w:hAnsi="標楷體" w:hint="eastAsia"/>
          <w:sz w:val="32"/>
          <w:szCs w:val="32"/>
        </w:rPr>
        <w:t>10</w:t>
      </w:r>
      <w:r w:rsidR="00CD058E" w:rsidRPr="00365A82">
        <w:rPr>
          <w:rFonts w:ascii="標楷體" w:eastAsia="標楷體" w:hAnsi="標楷體" w:hint="eastAsia"/>
          <w:sz w:val="32"/>
          <w:szCs w:val="32"/>
        </w:rPr>
        <w:t>6</w:t>
      </w:r>
      <w:proofErr w:type="gramEnd"/>
      <w:r w:rsidR="007345FA" w:rsidRPr="00365A82">
        <w:rPr>
          <w:rFonts w:ascii="標楷體" w:eastAsia="標楷體" w:hAnsi="標楷體" w:hint="eastAsia"/>
          <w:sz w:val="32"/>
          <w:szCs w:val="32"/>
        </w:rPr>
        <w:t>年度預計辦理研習活動一覽表，請參考:</w:t>
      </w:r>
    </w:p>
    <w:p w:rsidR="00D87395" w:rsidRDefault="007345FA" w:rsidP="00CD058E">
      <w:pPr>
        <w:spacing w:beforeLines="50" w:before="180"/>
        <w:rPr>
          <w:rFonts w:ascii="標楷體" w:eastAsia="SimSun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</w:t>
      </w:r>
    </w:p>
    <w:p w:rsidR="007345FA" w:rsidRPr="000227C2" w:rsidRDefault="007345FA" w:rsidP="00D87395">
      <w:pPr>
        <w:spacing w:beforeLines="50" w:before="180"/>
        <w:ind w:firstLineChars="800" w:firstLine="2563"/>
        <w:rPr>
          <w:rFonts w:ascii="標楷體" w:eastAsia="標楷體" w:hAnsi="標楷體"/>
          <w:sz w:val="32"/>
          <w:szCs w:val="32"/>
        </w:rPr>
      </w:pPr>
      <w:r w:rsidRPr="000227C2">
        <w:rPr>
          <w:rFonts w:ascii="標楷體" w:eastAsia="標楷體" w:hAnsi="標楷體" w:hint="eastAsia"/>
          <w:b/>
          <w:sz w:val="32"/>
          <w:szCs w:val="32"/>
        </w:rPr>
        <w:lastRenderedPageBreak/>
        <w:t>『</w:t>
      </w:r>
      <w:proofErr w:type="gramStart"/>
      <w:r w:rsidRPr="00654278">
        <w:rPr>
          <w:rFonts w:ascii="標楷體" w:eastAsia="標楷體" w:hAnsi="標楷體" w:hint="eastAsia"/>
          <w:b/>
          <w:sz w:val="32"/>
          <w:szCs w:val="32"/>
        </w:rPr>
        <w:t>10</w:t>
      </w:r>
      <w:r w:rsidR="00CD058E">
        <w:rPr>
          <w:rFonts w:ascii="標楷體" w:eastAsia="SimSun" w:hAnsi="標楷體" w:hint="eastAsia"/>
          <w:b/>
          <w:sz w:val="32"/>
          <w:szCs w:val="32"/>
        </w:rPr>
        <w:t>6</w:t>
      </w:r>
      <w:proofErr w:type="gramEnd"/>
      <w:r w:rsidRPr="000227C2">
        <w:rPr>
          <w:rFonts w:ascii="標楷體" w:eastAsia="標楷體" w:hAnsi="標楷體" w:cs="細明體" w:hint="eastAsia"/>
          <w:b/>
          <w:sz w:val="32"/>
          <w:szCs w:val="32"/>
        </w:rPr>
        <w:t>年度預計辦理研習活動一覽表</w:t>
      </w:r>
      <w:r w:rsidRPr="000227C2">
        <w:rPr>
          <w:rFonts w:ascii="標楷體" w:eastAsia="標楷體" w:hAnsi="標楷體" w:hint="eastAsia"/>
          <w:b/>
          <w:sz w:val="32"/>
          <w:szCs w:val="32"/>
        </w:rPr>
        <w:t>』</w:t>
      </w:r>
    </w:p>
    <w:tbl>
      <w:tblPr>
        <w:tblW w:w="989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2949"/>
        <w:gridCol w:w="2673"/>
        <w:gridCol w:w="1769"/>
      </w:tblGrid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  <w:b/>
              </w:rPr>
            </w:pPr>
            <w:proofErr w:type="gramStart"/>
            <w:r w:rsidRPr="001312BB">
              <w:rPr>
                <w:rFonts w:ascii="標楷體" w:eastAsia="標楷體" w:hAnsi="標楷體" w:cs="細明體" w:hint="eastAsia"/>
                <w:b/>
              </w:rPr>
              <w:t>研</w:t>
            </w:r>
            <w:proofErr w:type="gramEnd"/>
            <w:r w:rsidRPr="001312BB">
              <w:rPr>
                <w:rFonts w:ascii="標楷體" w:eastAsia="標楷體" w:hAnsi="標楷體" w:cs="細明體" w:hint="eastAsia"/>
                <w:b/>
              </w:rPr>
              <w:t xml:space="preserve"> 習 內 容</w:t>
            </w:r>
          </w:p>
        </w:tc>
        <w:tc>
          <w:tcPr>
            <w:tcW w:w="2949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  <w:b/>
              </w:rPr>
            </w:pPr>
            <w:r w:rsidRPr="001312BB">
              <w:rPr>
                <w:rFonts w:ascii="標楷體" w:eastAsia="標楷體" w:hAnsi="標楷體" w:cs="細明體" w:hint="eastAsia"/>
                <w:b/>
              </w:rPr>
              <w:t>地   點</w:t>
            </w:r>
          </w:p>
        </w:tc>
        <w:tc>
          <w:tcPr>
            <w:tcW w:w="2673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  <w:b/>
              </w:rPr>
            </w:pPr>
            <w:r w:rsidRPr="001312BB">
              <w:rPr>
                <w:rFonts w:ascii="標楷體" w:eastAsia="標楷體" w:hAnsi="標楷體" w:cs="細明體" w:hint="eastAsia"/>
                <w:b/>
              </w:rPr>
              <w:t>時    間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  <w:b/>
              </w:rPr>
            </w:pPr>
            <w:r w:rsidRPr="001312BB">
              <w:rPr>
                <w:rFonts w:ascii="標楷體" w:eastAsia="標楷體" w:hAnsi="標楷體" w:cs="細明體" w:hint="eastAsia"/>
                <w:b/>
              </w:rPr>
              <w:t xml:space="preserve">備    </w:t>
            </w:r>
            <w:proofErr w:type="gramStart"/>
            <w:r w:rsidRPr="001312BB">
              <w:rPr>
                <w:rFonts w:ascii="標楷體" w:eastAsia="標楷體" w:hAnsi="標楷體" w:cs="細明體" w:hint="eastAsia"/>
                <w:b/>
              </w:rPr>
              <w:t>註</w:t>
            </w:r>
            <w:proofErr w:type="gramEnd"/>
          </w:p>
        </w:tc>
      </w:tr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</w:rPr>
              <w:t>輪椅網球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訓練</w:t>
            </w:r>
          </w:p>
        </w:tc>
        <w:tc>
          <w:tcPr>
            <w:tcW w:w="2949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景觀大道網球場</w:t>
            </w:r>
          </w:p>
        </w:tc>
        <w:tc>
          <w:tcPr>
            <w:tcW w:w="2673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每週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六、</w:t>
            </w:r>
            <w:r w:rsidRPr="007345FA">
              <w:rPr>
                <w:rFonts w:ascii="標楷體" w:eastAsia="標楷體" w:hAnsi="標楷體" w:cs="細明體" w:hint="eastAsia"/>
              </w:rPr>
              <w:t>日早上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both"/>
              <w:rPr>
                <w:rFonts w:ascii="標楷體" w:eastAsia="標楷體" w:hAnsi="標楷體" w:cs="細明體"/>
              </w:rPr>
            </w:pPr>
          </w:p>
        </w:tc>
      </w:tr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7345FA" w:rsidRDefault="007345FA" w:rsidP="007345FA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</w:rPr>
              <w:t>輪椅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多元球類訓練</w:t>
            </w:r>
          </w:p>
        </w:tc>
        <w:tc>
          <w:tcPr>
            <w:tcW w:w="2949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景觀大道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球</w:t>
            </w:r>
            <w:r w:rsidRPr="007345FA">
              <w:rPr>
                <w:rFonts w:ascii="標楷體" w:eastAsia="標楷體" w:hAnsi="標楷體" w:cs="細明體" w:hint="eastAsia"/>
              </w:rPr>
              <w:t>場</w:t>
            </w:r>
          </w:p>
        </w:tc>
        <w:tc>
          <w:tcPr>
            <w:tcW w:w="2673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每週</w:t>
            </w:r>
            <w:r w:rsidR="003D1589" w:rsidRPr="007345FA">
              <w:rPr>
                <w:rFonts w:ascii="標楷體" w:eastAsia="標楷體" w:hAnsi="標楷體" w:cs="細明體" w:hint="eastAsia"/>
                <w:lang w:eastAsia="zh-CN"/>
              </w:rPr>
              <w:t>六、</w:t>
            </w:r>
            <w:r w:rsidR="003D1589" w:rsidRPr="007345FA">
              <w:rPr>
                <w:rFonts w:ascii="標楷體" w:eastAsia="標楷體" w:hAnsi="標楷體" w:cs="細明體" w:hint="eastAsia"/>
              </w:rPr>
              <w:t>日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晚</w:t>
            </w:r>
            <w:r w:rsidRPr="007345FA">
              <w:rPr>
                <w:rFonts w:ascii="標楷體" w:eastAsia="標楷體" w:hAnsi="標楷體" w:cs="細明體" w:hint="eastAsia"/>
              </w:rPr>
              <w:t>上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both"/>
              <w:rPr>
                <w:rFonts w:ascii="標楷體" w:eastAsia="標楷體" w:hAnsi="標楷體" w:cs="細明體"/>
              </w:rPr>
            </w:pPr>
          </w:p>
        </w:tc>
      </w:tr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  <w:lang w:eastAsia="zh-CN"/>
              </w:rPr>
              <w:t>羽球體驗營</w:t>
            </w:r>
          </w:p>
        </w:tc>
        <w:tc>
          <w:tcPr>
            <w:tcW w:w="2949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景觀大道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球</w:t>
            </w:r>
            <w:r w:rsidRPr="007345FA">
              <w:rPr>
                <w:rFonts w:ascii="標楷體" w:eastAsia="標楷體" w:hAnsi="標楷體" w:cs="細明體" w:hint="eastAsia"/>
              </w:rPr>
              <w:t>場</w:t>
            </w:r>
          </w:p>
        </w:tc>
        <w:tc>
          <w:tcPr>
            <w:tcW w:w="2673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另行通知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  <w:lang w:eastAsia="zh-CN"/>
              </w:rPr>
              <w:t>就業參訪</w:t>
            </w:r>
          </w:p>
        </w:tc>
        <w:tc>
          <w:tcPr>
            <w:tcW w:w="2949" w:type="dxa"/>
          </w:tcPr>
          <w:p w:rsidR="007345FA" w:rsidRPr="007345FA" w:rsidRDefault="00284EA0" w:rsidP="00A907CE">
            <w:pPr>
              <w:ind w:firstLineChars="250" w:firstLine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  </w:t>
            </w:r>
            <w:r w:rsidR="007345FA" w:rsidRPr="007345FA">
              <w:rPr>
                <w:rFonts w:ascii="標楷體" w:eastAsia="標楷體" w:hAnsi="標楷體" w:cs="細明體" w:hint="eastAsia"/>
              </w:rPr>
              <w:t>另行通知</w:t>
            </w:r>
          </w:p>
        </w:tc>
        <w:tc>
          <w:tcPr>
            <w:tcW w:w="2673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另行通知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7345FA" w:rsidRPr="000227C2" w:rsidTr="00A907CE">
        <w:trPr>
          <w:trHeight w:hRule="exact" w:val="591"/>
        </w:trPr>
        <w:tc>
          <w:tcPr>
            <w:tcW w:w="2502" w:type="dxa"/>
            <w:vAlign w:val="center"/>
          </w:tcPr>
          <w:p w:rsidR="007345FA" w:rsidRPr="007345FA" w:rsidRDefault="007345FA" w:rsidP="007345FA">
            <w:pPr>
              <w:spacing w:line="0" w:lineRule="atLeast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全國輪椅網球比賽</w:t>
            </w:r>
          </w:p>
        </w:tc>
        <w:tc>
          <w:tcPr>
            <w:tcW w:w="2949" w:type="dxa"/>
          </w:tcPr>
          <w:p w:rsidR="007345FA" w:rsidRPr="007345FA" w:rsidRDefault="00284EA0" w:rsidP="00284E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    </w:t>
            </w:r>
            <w:r w:rsidR="007345FA" w:rsidRPr="007345FA">
              <w:rPr>
                <w:rFonts w:ascii="標楷體" w:eastAsia="標楷體" w:hAnsi="標楷體" w:cs="細明體" w:hint="eastAsia"/>
              </w:rPr>
              <w:t>景觀大道網球場</w:t>
            </w:r>
          </w:p>
        </w:tc>
        <w:tc>
          <w:tcPr>
            <w:tcW w:w="2673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  <w:lang w:eastAsia="zh-CN"/>
              </w:rPr>
              <w:t>預計八月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7345FA" w:rsidRDefault="007345FA" w:rsidP="007345FA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</w:rPr>
              <w:t>健力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暑期育樂營</w:t>
            </w:r>
          </w:p>
        </w:tc>
        <w:tc>
          <w:tcPr>
            <w:tcW w:w="2949" w:type="dxa"/>
          </w:tcPr>
          <w:p w:rsidR="007345FA" w:rsidRPr="007345FA" w:rsidRDefault="007345FA" w:rsidP="007345FA">
            <w:pPr>
              <w:jc w:val="center"/>
              <w:rPr>
                <w:rFonts w:ascii="標楷體" w:eastAsia="標楷體" w:hAnsi="標楷體" w:cs="細明體"/>
                <w:lang w:eastAsia="zh-CN"/>
              </w:rPr>
            </w:pPr>
            <w:r w:rsidRPr="007345FA">
              <w:rPr>
                <w:rFonts w:ascii="標楷體" w:eastAsia="標楷體" w:hAnsi="標楷體" w:cs="細明體" w:hint="eastAsia"/>
              </w:rPr>
              <w:t>景觀大道</w:t>
            </w:r>
            <w:r w:rsidRPr="007345FA">
              <w:rPr>
                <w:rFonts w:ascii="標楷體" w:eastAsia="標楷體" w:hAnsi="標楷體" w:cs="細明體" w:hint="eastAsia"/>
                <w:lang w:eastAsia="zh-CN"/>
              </w:rPr>
              <w:t>健力教室</w:t>
            </w:r>
          </w:p>
        </w:tc>
        <w:tc>
          <w:tcPr>
            <w:tcW w:w="2673" w:type="dxa"/>
          </w:tcPr>
          <w:p w:rsidR="007345FA" w:rsidRPr="007345FA" w:rsidRDefault="007345FA" w:rsidP="007345FA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  <w:lang w:eastAsia="zh-CN"/>
              </w:rPr>
              <w:t>預計七月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both"/>
              <w:rPr>
                <w:rFonts w:ascii="標楷體" w:eastAsia="標楷體" w:hAnsi="標楷體" w:cs="細明體"/>
              </w:rPr>
            </w:pPr>
          </w:p>
        </w:tc>
      </w:tr>
      <w:tr w:rsidR="007345FA" w:rsidRPr="000227C2" w:rsidTr="00A907CE">
        <w:trPr>
          <w:trHeight w:hRule="exact" w:val="422"/>
        </w:trPr>
        <w:tc>
          <w:tcPr>
            <w:tcW w:w="2502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桌球研習</w:t>
            </w:r>
          </w:p>
        </w:tc>
        <w:tc>
          <w:tcPr>
            <w:tcW w:w="2949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另行通知</w:t>
            </w:r>
          </w:p>
        </w:tc>
        <w:tc>
          <w:tcPr>
            <w:tcW w:w="2673" w:type="dxa"/>
          </w:tcPr>
          <w:p w:rsidR="007345FA" w:rsidRPr="007345FA" w:rsidRDefault="007345FA" w:rsidP="00A907CE">
            <w:pPr>
              <w:jc w:val="center"/>
              <w:rPr>
                <w:rFonts w:ascii="標楷體" w:eastAsia="標楷體" w:hAnsi="標楷體" w:cs="細明體"/>
              </w:rPr>
            </w:pPr>
            <w:r w:rsidRPr="007345FA">
              <w:rPr>
                <w:rFonts w:ascii="標楷體" w:eastAsia="標楷體" w:hAnsi="標楷體" w:cs="細明體" w:hint="eastAsia"/>
              </w:rPr>
              <w:t>另行通知</w:t>
            </w:r>
          </w:p>
        </w:tc>
        <w:tc>
          <w:tcPr>
            <w:tcW w:w="1769" w:type="dxa"/>
          </w:tcPr>
          <w:p w:rsidR="007345FA" w:rsidRPr="001312BB" w:rsidRDefault="007345FA" w:rsidP="00A907CE">
            <w:pPr>
              <w:jc w:val="both"/>
              <w:rPr>
                <w:rFonts w:ascii="標楷體" w:eastAsia="標楷體" w:hAnsi="標楷體" w:cs="細明體"/>
              </w:rPr>
            </w:pPr>
          </w:p>
        </w:tc>
      </w:tr>
    </w:tbl>
    <w:p w:rsidR="001312BB" w:rsidRDefault="007345FA" w:rsidP="00CD058E">
      <w:pPr>
        <w:tabs>
          <w:tab w:val="left" w:pos="0"/>
        </w:tabs>
        <w:snapToGrid w:val="0"/>
        <w:spacing w:line="360" w:lineRule="auto"/>
        <w:ind w:rightChars="-214" w:right="-514" w:firstLineChars="100" w:firstLine="440"/>
        <w:rPr>
          <w:rFonts w:eastAsia="SimSun"/>
          <w:sz w:val="44"/>
          <w:szCs w:val="44"/>
          <w:lang w:eastAsia="zh-CN"/>
        </w:rPr>
      </w:pPr>
      <w:r w:rsidRPr="00CD058E">
        <w:rPr>
          <w:rFonts w:ascii="標楷體" w:eastAsia="標楷體" w:hAnsi="標楷體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040CDBF" wp14:editId="5121B6BB">
            <wp:simplePos x="0" y="0"/>
            <wp:positionH relativeFrom="column">
              <wp:posOffset>-88900</wp:posOffset>
            </wp:positionH>
            <wp:positionV relativeFrom="paragraph">
              <wp:posOffset>51435</wp:posOffset>
            </wp:positionV>
            <wp:extent cx="289560" cy="289560"/>
            <wp:effectExtent l="0" t="0" r="0" b="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395" w:rsidRPr="00D87395">
        <w:rPr>
          <w:rFonts w:ascii="標楷體" w:eastAsia="標楷體" w:hAnsi="標楷體" w:hint="eastAsia"/>
          <w:b/>
          <w:sz w:val="44"/>
          <w:szCs w:val="44"/>
        </w:rPr>
        <w:t>市</w:t>
      </w:r>
      <w:r w:rsidR="00D87395">
        <w:rPr>
          <w:rFonts w:ascii="標楷體" w:eastAsia="標楷體" w:hAnsi="標楷體" w:hint="eastAsia"/>
          <w:b/>
          <w:sz w:val="44"/>
          <w:szCs w:val="44"/>
        </w:rPr>
        <w:t>府</w:t>
      </w:r>
      <w:r w:rsidRPr="00CD058E">
        <w:rPr>
          <w:rFonts w:ascii="標楷體" w:eastAsia="標楷體" w:hAnsi="標楷體" w:hint="eastAsia"/>
          <w:b/>
          <w:sz w:val="44"/>
          <w:szCs w:val="44"/>
        </w:rPr>
        <w:t>資訊：</w:t>
      </w:r>
      <w:r w:rsidR="00CD058E" w:rsidRPr="00CD058E">
        <w:rPr>
          <w:rFonts w:eastAsia="標楷體"/>
          <w:sz w:val="44"/>
          <w:szCs w:val="44"/>
        </w:rPr>
        <w:t xml:space="preserve"> </w:t>
      </w:r>
    </w:p>
    <w:p w:rsidR="00D87395" w:rsidRPr="00D87395" w:rsidRDefault="00D87395" w:rsidP="008A52E0">
      <w:pPr>
        <w:tabs>
          <w:tab w:val="left" w:pos="0"/>
        </w:tabs>
        <w:snapToGrid w:val="0"/>
        <w:spacing w:line="360" w:lineRule="auto"/>
        <w:ind w:rightChars="-214" w:right="-514" w:firstLineChars="200" w:firstLine="640"/>
        <w:rPr>
          <w:rFonts w:ascii="標楷體" w:eastAsia="SimSun" w:hAnsi="標楷體"/>
          <w:sz w:val="32"/>
          <w:szCs w:val="32"/>
        </w:rPr>
      </w:pPr>
      <w:r w:rsidRPr="00D87395">
        <w:rPr>
          <w:rFonts w:ascii="標楷體" w:eastAsia="標楷體" w:hAnsi="標楷體" w:hint="eastAsia"/>
          <w:sz w:val="32"/>
          <w:szCs w:val="32"/>
        </w:rPr>
        <w:t>市府社會處表示，身心障礙者生活補助等四項社會福利津貼，106年1月1日起將簡化審核機制。市長林智堅表示，新竹市是六</w:t>
      </w:r>
      <w:proofErr w:type="gramStart"/>
      <w:r w:rsidRPr="00D87395">
        <w:rPr>
          <w:rFonts w:ascii="標楷體" w:eastAsia="標楷體" w:hAnsi="標楷體" w:hint="eastAsia"/>
          <w:sz w:val="32"/>
          <w:szCs w:val="32"/>
        </w:rPr>
        <w:t>都外第一個</w:t>
      </w:r>
      <w:proofErr w:type="gramEnd"/>
      <w:r w:rsidRPr="00D87395">
        <w:rPr>
          <w:rFonts w:ascii="標楷體" w:eastAsia="標楷體" w:hAnsi="標楷體" w:hint="eastAsia"/>
          <w:sz w:val="32"/>
          <w:szCs w:val="32"/>
        </w:rPr>
        <w:t>全面簡化四大社福津貼審查機制的縣市，弱勢民眾可更快確認社會福利身分，讓服務更便民，照顧更多市民。</w:t>
      </w:r>
      <w:r w:rsidRPr="00D87395">
        <w:rPr>
          <w:rFonts w:ascii="標楷體" w:eastAsia="標楷體" w:hAnsi="標楷體" w:hint="eastAsia"/>
          <w:sz w:val="32"/>
          <w:szCs w:val="32"/>
        </w:rPr>
        <w:br/>
        <w:t xml:space="preserve">  </w:t>
      </w:r>
      <w:r w:rsidR="008A52E0">
        <w:rPr>
          <w:rFonts w:ascii="標楷體" w:eastAsia="SimSun" w:hAnsi="標楷體" w:hint="eastAsia"/>
          <w:sz w:val="32"/>
          <w:szCs w:val="32"/>
        </w:rPr>
        <w:t xml:space="preserve"> </w:t>
      </w:r>
      <w:r w:rsidRPr="00D87395">
        <w:rPr>
          <w:rFonts w:ascii="標楷體" w:eastAsia="標楷體" w:hAnsi="標楷體" w:hint="eastAsia"/>
          <w:sz w:val="32"/>
          <w:szCs w:val="32"/>
        </w:rPr>
        <w:t>社會處表示，106年1月1日起，設籍新竹市的民眾，申請低收入戶(含中低收入戶)生活扶助、中低收入老人生活津貼、兒童及少年生活扶助及身心障礙者生活補助等</w:t>
      </w:r>
      <w:proofErr w:type="gramStart"/>
      <w:r w:rsidRPr="00D87395">
        <w:rPr>
          <w:rFonts w:ascii="標楷體" w:eastAsia="標楷體" w:hAnsi="標楷體" w:hint="eastAsia"/>
          <w:sz w:val="32"/>
          <w:szCs w:val="32"/>
        </w:rPr>
        <w:t>四大項社福</w:t>
      </w:r>
      <w:proofErr w:type="gramEnd"/>
      <w:r w:rsidRPr="00D87395">
        <w:rPr>
          <w:rFonts w:ascii="標楷體" w:eastAsia="標楷體" w:hAnsi="標楷體" w:hint="eastAsia"/>
          <w:sz w:val="32"/>
          <w:szCs w:val="32"/>
        </w:rPr>
        <w:t>津貼或補助，除直接到戶籍所在地區公所申請外，申請後即由區公所審查及核定，符合資格的民眾，就可直接收到區公所核定公文，縮短民眾等待核定結果時間。</w:t>
      </w:r>
      <w:r w:rsidRPr="00D87395">
        <w:rPr>
          <w:rFonts w:ascii="標楷體" w:eastAsia="標楷體" w:hAnsi="標楷體" w:hint="eastAsia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  </w:t>
      </w:r>
      <w:r w:rsidRPr="00D87395">
        <w:rPr>
          <w:rFonts w:ascii="標楷體" w:eastAsia="標楷體" w:hAnsi="標楷體" w:hint="eastAsia"/>
          <w:sz w:val="32"/>
          <w:szCs w:val="32"/>
        </w:rPr>
        <w:t>「只要是市民殷切期盼的，就馬上來做。」提供市民更便捷的申辦措施。</w:t>
      </w:r>
      <w:r w:rsidRPr="00D87395">
        <w:rPr>
          <w:rFonts w:ascii="標楷體" w:eastAsia="標楷體" w:hAnsi="標楷體" w:hint="eastAsia"/>
          <w:sz w:val="32"/>
          <w:szCs w:val="32"/>
        </w:rPr>
        <w:br/>
        <w:t>社會處呼籲，民眾針對此項新便民措施若有相關問題，可洽詢1999服務專線。</w:t>
      </w:r>
    </w:p>
    <w:tbl>
      <w:tblPr>
        <w:tblW w:w="499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050E4E" w:rsidRPr="00050E4E" w:rsidTr="00116044">
        <w:trPr>
          <w:trHeight w:val="4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050E4E" w:rsidRPr="00050E4E" w:rsidRDefault="00050E4E" w:rsidP="00116044">
            <w:pPr>
              <w:widowControl/>
              <w:rPr>
                <w:rFonts w:ascii="標楷體" w:eastAsia="SimSun" w:hAnsi="標楷體"/>
                <w:sz w:val="28"/>
                <w:szCs w:val="28"/>
              </w:rPr>
            </w:pPr>
          </w:p>
        </w:tc>
      </w:tr>
    </w:tbl>
    <w:p w:rsidR="003807C6" w:rsidRPr="00547AAB" w:rsidRDefault="001312BB" w:rsidP="003807C6">
      <w:pPr>
        <w:pStyle w:val="a4"/>
        <w:spacing w:line="36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 xml:space="preserve">          </w:t>
      </w:r>
      <w:r w:rsidR="003807C6" w:rsidRPr="00547AAB">
        <w:rPr>
          <w:rFonts w:ascii="標楷體" w:hAnsi="標楷體" w:hint="eastAsia"/>
          <w:b/>
          <w:sz w:val="32"/>
          <w:szCs w:val="32"/>
        </w:rPr>
        <w:t>交    流    天    地</w:t>
      </w:r>
      <w:r w:rsidR="003807C6" w:rsidRPr="00547AAB">
        <w:rPr>
          <w:rFonts w:ascii="標楷體" w:hAnsi="標楷體" w:hint="eastAsia"/>
          <w:sz w:val="32"/>
          <w:szCs w:val="32"/>
        </w:rPr>
        <w:t xml:space="preserve">        </w:t>
      </w:r>
      <w:r w:rsidR="003807C6" w:rsidRPr="00547AAB">
        <w:rPr>
          <w:rFonts w:ascii="標楷體" w:hAnsi="標楷體" w:hint="eastAsia"/>
          <w:sz w:val="28"/>
          <w:szCs w:val="28"/>
        </w:rPr>
        <w:t>(歡迎會員給予批評指教)</w:t>
      </w:r>
    </w:p>
    <w:tbl>
      <w:tblPr>
        <w:tblStyle w:val="a3"/>
        <w:tblW w:w="10805" w:type="dxa"/>
        <w:tblInd w:w="-34" w:type="dxa"/>
        <w:tblLook w:val="01E0" w:firstRow="1" w:lastRow="1" w:firstColumn="1" w:lastColumn="1" w:noHBand="0" w:noVBand="0"/>
      </w:tblPr>
      <w:tblGrid>
        <w:gridCol w:w="10805"/>
      </w:tblGrid>
      <w:tr w:rsidR="003807C6" w:rsidRPr="002F16E3" w:rsidTr="00D87395">
        <w:trPr>
          <w:trHeight w:val="1478"/>
        </w:trPr>
        <w:tc>
          <w:tcPr>
            <w:tcW w:w="10805" w:type="dxa"/>
          </w:tcPr>
          <w:p w:rsidR="003807C6" w:rsidRDefault="003807C6" w:rsidP="00C23B58">
            <w:pPr>
              <w:pStyle w:val="a4"/>
              <w:spacing w:line="360" w:lineRule="exact"/>
              <w:rPr>
                <w:rFonts w:ascii="標楷體" w:hAnsi="標楷體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C603739" wp14:editId="5233495E">
                  <wp:simplePos x="0" y="0"/>
                  <wp:positionH relativeFrom="column">
                    <wp:posOffset>6004560</wp:posOffset>
                  </wp:positionH>
                  <wp:positionV relativeFrom="paragraph">
                    <wp:posOffset>30480</wp:posOffset>
                  </wp:positionV>
                  <wp:extent cx="514985" cy="538480"/>
                  <wp:effectExtent l="19050" t="0" r="0" b="0"/>
                  <wp:wrapTight wrapText="bothSides">
                    <wp:wrapPolygon edited="0">
                      <wp:start x="-799" y="0"/>
                      <wp:lineTo x="-799" y="20632"/>
                      <wp:lineTo x="21573" y="20632"/>
                      <wp:lineTo x="21573" y="0"/>
                      <wp:lineTo x="-799" y="0"/>
                    </wp:wrapPolygon>
                  </wp:wrapTight>
                  <wp:docPr id="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3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2160" w:rsidRDefault="003807C6" w:rsidP="003807C6">
      <w:pPr>
        <w:pStyle w:val="a4"/>
        <w:spacing w:line="360" w:lineRule="exact"/>
        <w:rPr>
          <w:rFonts w:ascii="標楷體" w:eastAsia="SimSun" w:hAnsi="標楷體"/>
          <w:b/>
          <w:sz w:val="28"/>
          <w:szCs w:val="28"/>
        </w:rPr>
      </w:pPr>
      <w:r w:rsidRPr="00032052">
        <w:rPr>
          <w:rFonts w:ascii="標楷體" w:hAnsi="標楷體" w:hint="eastAsia"/>
          <w:b/>
          <w:sz w:val="28"/>
          <w:szCs w:val="28"/>
        </w:rPr>
        <w:t>以上若有任何問題請洽：03-5613382  Fax:03-5613323</w:t>
      </w:r>
      <w:r>
        <w:rPr>
          <w:rFonts w:ascii="標楷體" w:eastAsia="SimSun" w:hAnsi="標楷體" w:hint="eastAsia"/>
          <w:b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0921-379948     </w:t>
      </w:r>
      <w:r>
        <w:rPr>
          <w:rFonts w:ascii="標楷體" w:hAnsi="標楷體" w:hint="eastAsia"/>
          <w:b/>
          <w:sz w:val="28"/>
          <w:szCs w:val="28"/>
        </w:rPr>
        <w:t xml:space="preserve">  </w:t>
      </w:r>
      <w:r w:rsidR="00D87395">
        <w:rPr>
          <w:rFonts w:ascii="標楷體" w:hAnsi="標楷體" w:hint="eastAsia"/>
          <w:b/>
          <w:sz w:val="28"/>
          <w:szCs w:val="28"/>
        </w:rPr>
        <w:t>屈</w:t>
      </w:r>
      <w:r w:rsidRPr="00032052">
        <w:rPr>
          <w:rFonts w:ascii="標楷體" w:hAnsi="標楷體" w:hint="eastAsia"/>
          <w:b/>
          <w:sz w:val="28"/>
          <w:szCs w:val="28"/>
        </w:rPr>
        <w:t>熠婷</w:t>
      </w:r>
    </w:p>
    <w:p w:rsidR="00D87395" w:rsidRPr="00D87395" w:rsidRDefault="00D87395" w:rsidP="003807C6">
      <w:pPr>
        <w:pStyle w:val="a4"/>
        <w:spacing w:line="360" w:lineRule="exact"/>
        <w:rPr>
          <w:rFonts w:ascii="標楷體" w:eastAsia="SimSun" w:hAnsi="標楷體"/>
          <w:sz w:val="28"/>
          <w:szCs w:val="28"/>
        </w:rPr>
      </w:pPr>
      <w:r w:rsidRPr="00AB6CE9">
        <w:rPr>
          <w:rFonts w:ascii="標楷體" w:hAnsi="標楷體" w:hint="eastAsia"/>
          <w:b/>
          <w:bCs/>
          <w:sz w:val="28"/>
          <w:szCs w:val="28"/>
        </w:rPr>
        <w:t>M</w:t>
      </w:r>
      <w:r w:rsidRPr="00AB6CE9">
        <w:rPr>
          <w:rFonts w:ascii="標楷體" w:hAnsi="標楷體" w:hint="eastAsia"/>
          <w:b/>
          <w:sz w:val="28"/>
          <w:szCs w:val="28"/>
        </w:rPr>
        <w:t>ail：</w:t>
      </w:r>
      <w:hyperlink r:id="rId13" w:history="1">
        <w:r w:rsidRPr="00AB6CE9">
          <w:rPr>
            <w:rFonts w:ascii="標楷體" w:hAnsi="標楷體" w:hint="eastAsia"/>
            <w:b/>
            <w:color w:val="0000FF"/>
            <w:sz w:val="22"/>
            <w:szCs w:val="22"/>
            <w:u w:val="single"/>
          </w:rPr>
          <w:t>lin.ab@msa.hinet.net</w:t>
        </w:r>
      </w:hyperlink>
      <w:r w:rsidRPr="00032052">
        <w:rPr>
          <w:rFonts w:ascii="標楷體" w:hAnsi="標楷體" w:hint="eastAsia"/>
          <w:b/>
          <w:sz w:val="28"/>
          <w:szCs w:val="28"/>
        </w:rPr>
        <w:t>劃撥帳號：189229</w:t>
      </w:r>
      <w:r>
        <w:rPr>
          <w:rFonts w:ascii="標楷體" w:eastAsia="SimSun" w:hAnsi="標楷體" w:hint="eastAsia"/>
          <w:b/>
          <w:sz w:val="28"/>
          <w:szCs w:val="28"/>
        </w:rPr>
        <w:t>35</w:t>
      </w:r>
      <w:r w:rsidRPr="00032052">
        <w:rPr>
          <w:rFonts w:ascii="標楷體" w:hAnsi="標楷體" w:hint="eastAsia"/>
          <w:b/>
          <w:sz w:val="28"/>
          <w:szCs w:val="28"/>
        </w:rPr>
        <w:t xml:space="preserve"> </w:t>
      </w:r>
      <w:r w:rsidR="00365A82">
        <w:rPr>
          <w:rFonts w:ascii="標楷體" w:eastAsia="SimSun" w:hAnsi="標楷體" w:hint="eastAsia"/>
          <w:b/>
          <w:sz w:val="28"/>
          <w:szCs w:val="28"/>
        </w:rPr>
        <w:t xml:space="preserve">   </w:t>
      </w:r>
      <w:r w:rsidRPr="00032052">
        <w:rPr>
          <w:rFonts w:ascii="標楷體" w:hAnsi="標楷體" w:hint="eastAsia"/>
          <w:b/>
          <w:sz w:val="28"/>
          <w:szCs w:val="28"/>
        </w:rPr>
        <w:t>會館：新竹市西大路135巷16號</w:t>
      </w:r>
    </w:p>
    <w:sectPr w:rsidR="00D87395" w:rsidRPr="00D87395" w:rsidSect="008443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A1" w:rsidRDefault="00577EA1" w:rsidP="0002456B">
      <w:r>
        <w:separator/>
      </w:r>
    </w:p>
  </w:endnote>
  <w:endnote w:type="continuationSeparator" w:id="0">
    <w:p w:rsidR="00577EA1" w:rsidRDefault="00577EA1" w:rsidP="0002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A1" w:rsidRDefault="00577EA1" w:rsidP="0002456B">
      <w:r>
        <w:separator/>
      </w:r>
    </w:p>
  </w:footnote>
  <w:footnote w:type="continuationSeparator" w:id="0">
    <w:p w:rsidR="00577EA1" w:rsidRDefault="00577EA1" w:rsidP="0002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D5"/>
    <w:rsid w:val="00007E19"/>
    <w:rsid w:val="000227C2"/>
    <w:rsid w:val="0002456B"/>
    <w:rsid w:val="00050E4E"/>
    <w:rsid w:val="00057054"/>
    <w:rsid w:val="000C4037"/>
    <w:rsid w:val="00116044"/>
    <w:rsid w:val="001312BB"/>
    <w:rsid w:val="001730AC"/>
    <w:rsid w:val="00174989"/>
    <w:rsid w:val="00284EA0"/>
    <w:rsid w:val="00365A82"/>
    <w:rsid w:val="003807C6"/>
    <w:rsid w:val="003D1589"/>
    <w:rsid w:val="003F5D7A"/>
    <w:rsid w:val="00476387"/>
    <w:rsid w:val="004C2437"/>
    <w:rsid w:val="0055581C"/>
    <w:rsid w:val="00577EA1"/>
    <w:rsid w:val="00654278"/>
    <w:rsid w:val="0069579B"/>
    <w:rsid w:val="006B239D"/>
    <w:rsid w:val="00701EDD"/>
    <w:rsid w:val="00702B39"/>
    <w:rsid w:val="00704C60"/>
    <w:rsid w:val="007345FA"/>
    <w:rsid w:val="007405AD"/>
    <w:rsid w:val="00752C38"/>
    <w:rsid w:val="0078290B"/>
    <w:rsid w:val="007E2F1C"/>
    <w:rsid w:val="008179A7"/>
    <w:rsid w:val="008443D5"/>
    <w:rsid w:val="00873775"/>
    <w:rsid w:val="008A52E0"/>
    <w:rsid w:val="0098398A"/>
    <w:rsid w:val="009E0975"/>
    <w:rsid w:val="00A71B56"/>
    <w:rsid w:val="00A73ED7"/>
    <w:rsid w:val="00AB29A7"/>
    <w:rsid w:val="00B736F4"/>
    <w:rsid w:val="00BA2160"/>
    <w:rsid w:val="00CA7D2E"/>
    <w:rsid w:val="00CD058E"/>
    <w:rsid w:val="00D41788"/>
    <w:rsid w:val="00D41C3A"/>
    <w:rsid w:val="00D54EE7"/>
    <w:rsid w:val="00D607E1"/>
    <w:rsid w:val="00D87395"/>
    <w:rsid w:val="00DF2A34"/>
    <w:rsid w:val="00E63BC3"/>
    <w:rsid w:val="00E67405"/>
    <w:rsid w:val="00E95655"/>
    <w:rsid w:val="00F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3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73ED7"/>
    <w:rPr>
      <w:rFonts w:eastAsia="標楷體"/>
      <w:sz w:val="36"/>
    </w:rPr>
  </w:style>
  <w:style w:type="character" w:customStyle="1" w:styleId="a5">
    <w:name w:val="本文 字元"/>
    <w:basedOn w:val="a0"/>
    <w:link w:val="a4"/>
    <w:rsid w:val="00A73ED7"/>
    <w:rPr>
      <w:rFonts w:ascii="Times New Roman" w:eastAsia="標楷體" w:hAnsi="Times New Roman" w:cs="Times New Roman"/>
      <w:sz w:val="36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050E4E"/>
    <w:rPr>
      <w:b/>
      <w:bCs/>
    </w:rPr>
  </w:style>
  <w:style w:type="character" w:styleId="a9">
    <w:name w:val="Hyperlink"/>
    <w:basedOn w:val="a0"/>
    <w:uiPriority w:val="99"/>
    <w:unhideWhenUsed/>
    <w:rsid w:val="00050E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02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02456B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02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02456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3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73ED7"/>
    <w:rPr>
      <w:rFonts w:eastAsia="標楷體"/>
      <w:sz w:val="36"/>
    </w:rPr>
  </w:style>
  <w:style w:type="character" w:customStyle="1" w:styleId="a5">
    <w:name w:val="本文 字元"/>
    <w:basedOn w:val="a0"/>
    <w:link w:val="a4"/>
    <w:rsid w:val="00A73ED7"/>
    <w:rPr>
      <w:rFonts w:ascii="Times New Roman" w:eastAsia="標楷體" w:hAnsi="Times New Roman" w:cs="Times New Roman"/>
      <w:sz w:val="36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050E4E"/>
    <w:rPr>
      <w:b/>
      <w:bCs/>
    </w:rPr>
  </w:style>
  <w:style w:type="character" w:styleId="a9">
    <w:name w:val="Hyperlink"/>
    <w:basedOn w:val="a0"/>
    <w:uiPriority w:val="99"/>
    <w:unhideWhenUsed/>
    <w:rsid w:val="00050E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02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02456B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02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0245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.ab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CC7F-7C42-4C66-A689-760841C7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</cp:revision>
  <cp:lastPrinted>2017-01-19T07:41:00Z</cp:lastPrinted>
  <dcterms:created xsi:type="dcterms:W3CDTF">2017-01-18T03:17:00Z</dcterms:created>
  <dcterms:modified xsi:type="dcterms:W3CDTF">2017-01-19T07:45:00Z</dcterms:modified>
</cp:coreProperties>
</file>